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8615" w14:textId="6F674539" w:rsidR="00966D40" w:rsidRDefault="00966D40" w:rsidP="00AB42C3">
      <w:pPr>
        <w:spacing w:line="276" w:lineRule="auto"/>
        <w:jc w:val="center"/>
        <w:rPr>
          <w:b/>
          <w:bCs/>
          <w:sz w:val="32"/>
          <w:szCs w:val="32"/>
        </w:rPr>
      </w:pPr>
      <w:r w:rsidRPr="00AB42C3">
        <w:rPr>
          <w:b/>
          <w:bCs/>
          <w:sz w:val="32"/>
          <w:szCs w:val="32"/>
        </w:rPr>
        <w:t>THÔNG TIN TUYỂN DỤNG</w:t>
      </w:r>
    </w:p>
    <w:p w14:paraId="3C53A417" w14:textId="16ED2E7F" w:rsidR="00D03F31" w:rsidRPr="00AB42C3" w:rsidRDefault="00D03F31" w:rsidP="00AB42C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VỊ TRÍ: ĐIỀU PHỐI VIÊN AN TOÀN – AN NINH</w:t>
      </w:r>
    </w:p>
    <w:tbl>
      <w:tblPr>
        <w:tblStyle w:val="TableGrid"/>
        <w:tblW w:w="980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470"/>
      </w:tblGrid>
      <w:tr w:rsidR="00966D40" w14:paraId="6963C853" w14:textId="77777777" w:rsidTr="0072513C">
        <w:tc>
          <w:tcPr>
            <w:tcW w:w="2335" w:type="dxa"/>
            <w:shd w:val="clear" w:color="auto" w:fill="0A2F41" w:themeFill="accent1" w:themeFillShade="80"/>
          </w:tcPr>
          <w:p w14:paraId="284E0F0E" w14:textId="77777777" w:rsid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 xml:space="preserve">VỊ TRÍ </w:t>
            </w:r>
          </w:p>
          <w:p w14:paraId="582057CC" w14:textId="433D78BF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TUYỂN DỤNG</w:t>
            </w:r>
          </w:p>
        </w:tc>
        <w:tc>
          <w:tcPr>
            <w:tcW w:w="7470" w:type="dxa"/>
            <w:shd w:val="clear" w:color="auto" w:fill="0A2F41" w:themeFill="accent1" w:themeFillShade="80"/>
          </w:tcPr>
          <w:p w14:paraId="6BD51A6D" w14:textId="78D89BA2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THÔNG TIN CHI TIẾT</w:t>
            </w:r>
          </w:p>
        </w:tc>
      </w:tr>
      <w:tr w:rsidR="00B77B1E" w14:paraId="3F26C43D" w14:textId="77777777" w:rsidTr="00B57AF4">
        <w:tc>
          <w:tcPr>
            <w:tcW w:w="2335" w:type="dxa"/>
            <w:vAlign w:val="center"/>
          </w:tcPr>
          <w:p w14:paraId="51F49DED" w14:textId="3A0A6C85" w:rsidR="00B77B1E" w:rsidRDefault="00B77B1E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ĐIỀU PHỐI VIÊN AN TOÀN – AN NINH</w:t>
            </w:r>
          </w:p>
        </w:tc>
        <w:tc>
          <w:tcPr>
            <w:tcW w:w="7470" w:type="dxa"/>
            <w:vAlign w:val="center"/>
          </w:tcPr>
          <w:p w14:paraId="2269FBC2" w14:textId="77777777" w:rsidR="00B77B1E" w:rsidRPr="00B77B1E" w:rsidRDefault="00B77B1E" w:rsidP="00B77B1E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B77B1E">
              <w:rPr>
                <w:b/>
                <w:bCs/>
                <w:u w:val="single"/>
              </w:rPr>
              <w:t>Nhiệm</w:t>
            </w:r>
            <w:proofErr w:type="spellEnd"/>
            <w:r w:rsidRPr="00B77B1E">
              <w:rPr>
                <w:b/>
                <w:bCs/>
                <w:u w:val="single"/>
              </w:rPr>
              <w:t xml:space="preserve"> </w:t>
            </w:r>
            <w:proofErr w:type="spellStart"/>
            <w:r w:rsidRPr="00B77B1E">
              <w:rPr>
                <w:b/>
                <w:bCs/>
                <w:u w:val="single"/>
              </w:rPr>
              <w:t>vụ</w:t>
            </w:r>
            <w:proofErr w:type="spellEnd"/>
            <w:r w:rsidRPr="00B77B1E">
              <w:rPr>
                <w:b/>
                <w:bCs/>
                <w:u w:val="single"/>
              </w:rPr>
              <w:t>:</w:t>
            </w:r>
          </w:p>
          <w:p w14:paraId="56EC122C" w14:textId="77B93557" w:rsidR="00B77B1E" w:rsidRPr="00B77B1E" w:rsidRDefault="00B77B1E" w:rsidP="00B77B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</w:pPr>
            <w:proofErr w:type="spellStart"/>
            <w:r w:rsidRPr="00B77B1E">
              <w:t>Triển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khai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thực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hiện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các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hoạt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động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quan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đến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công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tác</w:t>
            </w:r>
            <w:proofErr w:type="spellEnd"/>
            <w:r w:rsidRPr="00B77B1E">
              <w:t xml:space="preserve"> </w:t>
            </w:r>
            <w:proofErr w:type="gramStart"/>
            <w:r w:rsidRPr="00B77B1E">
              <w:t>An</w:t>
            </w:r>
            <w:proofErr w:type="gramEnd"/>
            <w:r w:rsidRPr="00B77B1E">
              <w:t xml:space="preserve"> </w:t>
            </w:r>
            <w:proofErr w:type="spellStart"/>
            <w:r w:rsidRPr="00B77B1E">
              <w:t>toàn</w:t>
            </w:r>
            <w:proofErr w:type="spellEnd"/>
            <w:r w:rsidRPr="00B77B1E">
              <w:t xml:space="preserve">, an </w:t>
            </w:r>
            <w:proofErr w:type="spellStart"/>
            <w:r w:rsidRPr="00B77B1E">
              <w:t>ninh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sức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khỏe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môi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trường</w:t>
            </w:r>
            <w:proofErr w:type="spellEnd"/>
            <w:r w:rsidRPr="00B77B1E">
              <w:t xml:space="preserve"> (HSSE) </w:t>
            </w:r>
            <w:proofErr w:type="spellStart"/>
            <w:r w:rsidRPr="00B77B1E">
              <w:t>theo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sự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phân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công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của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Lãnh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đạo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phòng</w:t>
            </w:r>
            <w:proofErr w:type="spellEnd"/>
            <w:r w:rsidRPr="00B77B1E">
              <w:t>;</w:t>
            </w:r>
          </w:p>
          <w:p w14:paraId="398213E0" w14:textId="4AC2FEB9" w:rsidR="00B77B1E" w:rsidRDefault="00B77B1E" w:rsidP="00B77B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</w:pPr>
            <w:proofErr w:type="spellStart"/>
            <w:r w:rsidRPr="00B77B1E">
              <w:t>Kiểm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tra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giám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sát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việc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tuân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thủ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của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toàn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bộ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nhân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viên</w:t>
            </w:r>
            <w:proofErr w:type="spellEnd"/>
            <w:r w:rsidRPr="00B77B1E">
              <w:t xml:space="preserve"> Công ty, </w:t>
            </w:r>
            <w:proofErr w:type="spellStart"/>
            <w:r w:rsidRPr="00B77B1E">
              <w:t>nhà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thầu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nhà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cung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cấp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đối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tác</w:t>
            </w:r>
            <w:proofErr w:type="spellEnd"/>
            <w:r w:rsidRPr="00B77B1E">
              <w:t>…</w:t>
            </w:r>
            <w:proofErr w:type="spellStart"/>
            <w:r w:rsidRPr="00B77B1E">
              <w:t>làm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việc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tại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Cảng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hoặc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khu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vực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ngoài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cảng</w:t>
            </w:r>
            <w:proofErr w:type="spellEnd"/>
            <w:r w:rsidRPr="00B77B1E">
              <w:t xml:space="preserve"> do Công ty </w:t>
            </w:r>
            <w:proofErr w:type="spellStart"/>
            <w:r w:rsidRPr="00B77B1E">
              <w:t>quản</w:t>
            </w:r>
            <w:proofErr w:type="spellEnd"/>
            <w:r w:rsidRPr="00B77B1E">
              <w:t xml:space="preserve"> </w:t>
            </w:r>
            <w:proofErr w:type="spellStart"/>
            <w:proofErr w:type="gramStart"/>
            <w:r w:rsidRPr="00B77B1E">
              <w:t>lý</w:t>
            </w:r>
            <w:proofErr w:type="spellEnd"/>
            <w:r w:rsidRPr="00B77B1E">
              <w:t>;</w:t>
            </w:r>
            <w:proofErr w:type="gramEnd"/>
          </w:p>
          <w:p w14:paraId="30B05262" w14:textId="77777777" w:rsidR="00F75F49" w:rsidRPr="00B77B1E" w:rsidRDefault="00F75F49" w:rsidP="00F75F4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</w:pPr>
            <w:r w:rsidRPr="00B77B1E">
              <w:t xml:space="preserve">Duy </w:t>
            </w:r>
            <w:proofErr w:type="spellStart"/>
            <w:r w:rsidRPr="00B77B1E">
              <w:t>trì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đảm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bảo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tình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hình</w:t>
            </w:r>
            <w:proofErr w:type="spellEnd"/>
            <w:r w:rsidRPr="00B77B1E">
              <w:t xml:space="preserve"> an </w:t>
            </w:r>
            <w:proofErr w:type="spellStart"/>
            <w:r w:rsidRPr="00B77B1E">
              <w:t>ninh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trật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tự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đối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với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mọi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hoạt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động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của</w:t>
            </w:r>
            <w:proofErr w:type="spellEnd"/>
            <w:r w:rsidRPr="00B77B1E">
              <w:t xml:space="preserve"> </w:t>
            </w:r>
            <w:proofErr w:type="spellStart"/>
            <w:proofErr w:type="gramStart"/>
            <w:r w:rsidRPr="00B77B1E">
              <w:t>Cảng</w:t>
            </w:r>
            <w:proofErr w:type="spellEnd"/>
            <w:r w:rsidRPr="00B77B1E">
              <w:t>;</w:t>
            </w:r>
            <w:proofErr w:type="gramEnd"/>
          </w:p>
          <w:p w14:paraId="180D8FD0" w14:textId="14B5F551" w:rsidR="00B77B1E" w:rsidRPr="00B77B1E" w:rsidRDefault="00B77B1E" w:rsidP="00B77B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</w:pPr>
            <w:r w:rsidRPr="00B77B1E">
              <w:t xml:space="preserve">Tham </w:t>
            </w:r>
            <w:proofErr w:type="spellStart"/>
            <w:r w:rsidRPr="00B77B1E">
              <w:t>mưu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đề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xuất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áp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dụng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các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thiết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bị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kỹ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thuật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tiến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giải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pháp</w:t>
            </w:r>
            <w:proofErr w:type="spellEnd"/>
            <w:r w:rsidRPr="00B77B1E">
              <w:t xml:space="preserve"> khoa </w:t>
            </w:r>
            <w:proofErr w:type="spellStart"/>
            <w:r w:rsidRPr="00B77B1E">
              <w:t>học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mua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sắm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vật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tư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trang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thiết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bị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phục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vụ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công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tác</w:t>
            </w:r>
            <w:proofErr w:type="spellEnd"/>
            <w:r w:rsidRPr="00B77B1E">
              <w:t xml:space="preserve"> </w:t>
            </w:r>
            <w:proofErr w:type="gramStart"/>
            <w:r w:rsidRPr="00B77B1E">
              <w:t>An</w:t>
            </w:r>
            <w:proofErr w:type="gramEnd"/>
            <w:r w:rsidRPr="00B77B1E">
              <w:t xml:space="preserve"> </w:t>
            </w:r>
            <w:proofErr w:type="spellStart"/>
            <w:r w:rsidRPr="00B77B1E">
              <w:t>toàn</w:t>
            </w:r>
            <w:proofErr w:type="spellEnd"/>
            <w:r w:rsidRPr="00B77B1E">
              <w:t xml:space="preserve">, an </w:t>
            </w:r>
            <w:proofErr w:type="spellStart"/>
            <w:r w:rsidRPr="00B77B1E">
              <w:t>ninh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sức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khỏe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môi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trường</w:t>
            </w:r>
            <w:proofErr w:type="spellEnd"/>
            <w:r w:rsidRPr="00B77B1E">
              <w:t>.</w:t>
            </w:r>
          </w:p>
          <w:p w14:paraId="396225FC" w14:textId="55718674" w:rsidR="00F75F49" w:rsidRPr="00F32E6E" w:rsidRDefault="00F75F49" w:rsidP="00B77B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  <w:rPr>
                <w:b/>
                <w:bCs/>
                <w:u w:val="single"/>
              </w:rPr>
            </w:pPr>
            <w:proofErr w:type="spellStart"/>
            <w:r w:rsidRPr="007D4F62">
              <w:t>Thời</w:t>
            </w:r>
            <w:proofErr w:type="spellEnd"/>
            <w:r w:rsidRPr="007D4F62">
              <w:t xml:space="preserve"> </w:t>
            </w:r>
            <w:proofErr w:type="spellStart"/>
            <w:r w:rsidRPr="007D4F62">
              <w:t>gian</w:t>
            </w:r>
            <w:proofErr w:type="spellEnd"/>
            <w:r w:rsidRPr="007D4F62">
              <w:t xml:space="preserve"> </w:t>
            </w:r>
            <w:proofErr w:type="spellStart"/>
            <w:r w:rsidRPr="007D4F62">
              <w:t>làm</w:t>
            </w:r>
            <w:proofErr w:type="spellEnd"/>
            <w:r w:rsidRPr="007D4F62">
              <w:t xml:space="preserve"> </w:t>
            </w:r>
            <w:proofErr w:type="spellStart"/>
            <w:r w:rsidRPr="007D4F62">
              <w:t>việc</w:t>
            </w:r>
            <w:proofErr w:type="spellEnd"/>
            <w:r w:rsidRPr="007D4F62">
              <w:t>: 48h/</w:t>
            </w:r>
            <w:proofErr w:type="spellStart"/>
            <w:r w:rsidRPr="007D4F62">
              <w:t>tuần</w:t>
            </w:r>
            <w:proofErr w:type="spellEnd"/>
          </w:p>
          <w:p w14:paraId="3915EAC4" w14:textId="0BBFFF26" w:rsidR="00F32E6E" w:rsidRPr="00F32E6E" w:rsidRDefault="00F32E6E" w:rsidP="00B77B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706" w:hanging="346"/>
              <w:jc w:val="both"/>
            </w:pPr>
            <w:proofErr w:type="spellStart"/>
            <w:r w:rsidRPr="00F32E6E">
              <w:t>Thời</w:t>
            </w:r>
            <w:proofErr w:type="spellEnd"/>
            <w:r w:rsidRPr="00F32E6E">
              <w:t xml:space="preserve"> </w:t>
            </w:r>
            <w:proofErr w:type="spellStart"/>
            <w:r w:rsidRPr="00F32E6E">
              <w:t>gian</w:t>
            </w:r>
            <w:proofErr w:type="spellEnd"/>
            <w:r w:rsidRPr="00F32E6E">
              <w:t xml:space="preserve"> </w:t>
            </w:r>
            <w:proofErr w:type="spellStart"/>
            <w:r w:rsidRPr="00F32E6E">
              <w:t>thử</w:t>
            </w:r>
            <w:proofErr w:type="spellEnd"/>
            <w:r w:rsidRPr="00F32E6E">
              <w:t xml:space="preserve"> </w:t>
            </w:r>
            <w:proofErr w:type="spellStart"/>
            <w:r w:rsidRPr="00F32E6E">
              <w:t>việc</w:t>
            </w:r>
            <w:proofErr w:type="spellEnd"/>
            <w:r w:rsidRPr="00F32E6E">
              <w:t xml:space="preserve">: 60 </w:t>
            </w:r>
            <w:proofErr w:type="spellStart"/>
            <w:r w:rsidRPr="00F32E6E">
              <w:t>ngày</w:t>
            </w:r>
            <w:proofErr w:type="spellEnd"/>
          </w:p>
          <w:p w14:paraId="729CFAD5" w14:textId="77777777" w:rsidR="007D4F62" w:rsidRPr="007D4F62" w:rsidRDefault="007D4F62" w:rsidP="007D4F62">
            <w:pPr>
              <w:pStyle w:val="ListParagraph"/>
              <w:spacing w:line="276" w:lineRule="auto"/>
              <w:ind w:left="706"/>
              <w:jc w:val="both"/>
              <w:rPr>
                <w:b/>
                <w:bCs/>
                <w:u w:val="single"/>
              </w:rPr>
            </w:pPr>
          </w:p>
          <w:p w14:paraId="33C4016F" w14:textId="77777777" w:rsidR="00B77B1E" w:rsidRPr="00B77B1E" w:rsidRDefault="00B77B1E" w:rsidP="00B77B1E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B77B1E">
              <w:rPr>
                <w:b/>
                <w:bCs/>
                <w:u w:val="single"/>
              </w:rPr>
              <w:t>Yêu</w:t>
            </w:r>
            <w:proofErr w:type="spellEnd"/>
            <w:r w:rsidRPr="00B77B1E">
              <w:rPr>
                <w:b/>
                <w:bCs/>
                <w:u w:val="single"/>
              </w:rPr>
              <w:t xml:space="preserve"> </w:t>
            </w:r>
            <w:proofErr w:type="spellStart"/>
            <w:r w:rsidRPr="00B77B1E">
              <w:rPr>
                <w:b/>
                <w:bCs/>
                <w:u w:val="single"/>
              </w:rPr>
              <w:t>cầu</w:t>
            </w:r>
            <w:proofErr w:type="spellEnd"/>
            <w:r w:rsidRPr="00B77B1E">
              <w:rPr>
                <w:b/>
                <w:bCs/>
                <w:u w:val="single"/>
              </w:rPr>
              <w:t>:</w:t>
            </w:r>
          </w:p>
          <w:p w14:paraId="0177C709" w14:textId="25EB3D6C" w:rsidR="00B77B1E" w:rsidRPr="00B77B1E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</w:pPr>
            <w:r w:rsidRPr="00B77B1E">
              <w:t xml:space="preserve">Nam </w:t>
            </w:r>
            <w:proofErr w:type="spellStart"/>
            <w:r w:rsidRPr="00B77B1E">
              <w:t>giới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sức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khỏe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tốt</w:t>
            </w:r>
            <w:proofErr w:type="spellEnd"/>
          </w:p>
          <w:p w14:paraId="6B1B5139" w14:textId="0722CF89" w:rsidR="00B77B1E" w:rsidRPr="00B77B1E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</w:pPr>
            <w:proofErr w:type="spellStart"/>
            <w:r w:rsidRPr="00B77B1E">
              <w:t>Ưu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ứng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có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khả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năng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giao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tiếp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Tiếng</w:t>
            </w:r>
            <w:proofErr w:type="spellEnd"/>
            <w:r w:rsidRPr="00B77B1E">
              <w:t xml:space="preserve"> Anh</w:t>
            </w:r>
          </w:p>
          <w:p w14:paraId="318DAF43" w14:textId="77777777" w:rsidR="007D4F62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</w:pPr>
            <w:proofErr w:type="spellStart"/>
            <w:r w:rsidRPr="00B77B1E">
              <w:t>Tốt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nghiệp</w:t>
            </w:r>
            <w:proofErr w:type="spellEnd"/>
            <w:r w:rsidRPr="00B77B1E">
              <w:t xml:space="preserve"> Cao </w:t>
            </w:r>
            <w:proofErr w:type="spellStart"/>
            <w:r w:rsidRPr="00B77B1E">
              <w:t>đẳng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trở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lên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ưu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ứng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viên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tốt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nghiệp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chuyên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ngành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về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môi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trường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bảo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hộ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lao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động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phòng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cháy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chữa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cháy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hàng</w:t>
            </w:r>
            <w:proofErr w:type="spellEnd"/>
            <w:r w:rsidRPr="00B77B1E">
              <w:t xml:space="preserve"> </w:t>
            </w:r>
            <w:proofErr w:type="spellStart"/>
            <w:proofErr w:type="gramStart"/>
            <w:r w:rsidRPr="00B77B1E">
              <w:t>hải</w:t>
            </w:r>
            <w:proofErr w:type="spellEnd"/>
            <w:r w:rsidRPr="00B77B1E">
              <w:t>;</w:t>
            </w:r>
            <w:proofErr w:type="gramEnd"/>
          </w:p>
          <w:p w14:paraId="4642ABB9" w14:textId="6664513E" w:rsidR="007D4F62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</w:pPr>
            <w:proofErr w:type="spellStart"/>
            <w:r w:rsidRPr="00B77B1E">
              <w:t>Có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ít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nhất</w:t>
            </w:r>
            <w:proofErr w:type="spellEnd"/>
            <w:r w:rsidRPr="00B77B1E">
              <w:t xml:space="preserve"> 02 </w:t>
            </w:r>
            <w:proofErr w:type="spellStart"/>
            <w:r w:rsidRPr="00B77B1E">
              <w:t>năm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công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tác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tại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vị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trí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tương</w:t>
            </w:r>
            <w:proofErr w:type="spellEnd"/>
            <w:r w:rsidRPr="00B77B1E">
              <w:t xml:space="preserve"> </w:t>
            </w:r>
            <w:proofErr w:type="spellStart"/>
            <w:proofErr w:type="gramStart"/>
            <w:r w:rsidRPr="00B77B1E">
              <w:t>đương</w:t>
            </w:r>
            <w:proofErr w:type="spellEnd"/>
            <w:r w:rsidRPr="00B77B1E">
              <w:t>;</w:t>
            </w:r>
            <w:proofErr w:type="gramEnd"/>
          </w:p>
          <w:p w14:paraId="2FED2C51" w14:textId="0171068E" w:rsidR="007D4F62" w:rsidRPr="00B77B1E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</w:pPr>
            <w:proofErr w:type="spellStart"/>
            <w:r w:rsidRPr="00B77B1E">
              <w:t>Có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tính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kỷ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luật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cao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trung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thực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đáng</w:t>
            </w:r>
            <w:proofErr w:type="spellEnd"/>
            <w:r w:rsidRPr="00B77B1E">
              <w:t xml:space="preserve"> tin </w:t>
            </w:r>
            <w:proofErr w:type="spellStart"/>
            <w:r w:rsidRPr="00B77B1E">
              <w:t>cậy</w:t>
            </w:r>
            <w:proofErr w:type="spellEnd"/>
            <w:r w:rsidRPr="00B77B1E">
              <w:t>;</w:t>
            </w:r>
            <w:r w:rsidR="007D4F62">
              <w:t xml:space="preserve"> </w:t>
            </w:r>
            <w:proofErr w:type="spellStart"/>
            <w:r w:rsidR="007D4F62" w:rsidRPr="00B77B1E">
              <w:t>sẵn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sàng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làm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thêm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giờ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khi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có</w:t>
            </w:r>
            <w:proofErr w:type="spellEnd"/>
            <w:r w:rsidR="007D4F62" w:rsidRPr="00B77B1E">
              <w:t xml:space="preserve"> </w:t>
            </w:r>
            <w:proofErr w:type="spellStart"/>
            <w:r w:rsidR="007D4F62" w:rsidRPr="00B77B1E">
              <w:t>yêu</w:t>
            </w:r>
            <w:proofErr w:type="spellEnd"/>
            <w:r w:rsidR="007D4F62" w:rsidRPr="00B77B1E">
              <w:t xml:space="preserve"> </w:t>
            </w:r>
            <w:proofErr w:type="spellStart"/>
            <w:proofErr w:type="gramStart"/>
            <w:r w:rsidR="007D4F62" w:rsidRPr="00B77B1E">
              <w:t>cầu</w:t>
            </w:r>
            <w:proofErr w:type="spellEnd"/>
            <w:r w:rsidR="007D4F62" w:rsidRPr="00B77B1E">
              <w:t>;</w:t>
            </w:r>
            <w:proofErr w:type="gramEnd"/>
          </w:p>
          <w:p w14:paraId="305B71BA" w14:textId="771613F1" w:rsidR="00B77B1E" w:rsidRPr="007D4F62" w:rsidRDefault="00B77B1E" w:rsidP="007D4F6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06" w:hanging="360"/>
              <w:jc w:val="both"/>
              <w:rPr>
                <w:b/>
                <w:bCs/>
                <w:u w:val="single"/>
              </w:rPr>
            </w:pPr>
            <w:proofErr w:type="spellStart"/>
            <w:r w:rsidRPr="00B77B1E">
              <w:t>Có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khả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năng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thích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nghi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với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những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thay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đổi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và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tình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huống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xảy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ra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ngoài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dự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kiến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xử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lý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các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vấn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đề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phát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sinh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với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tinh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thần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trách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nhiệm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cao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nhanh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chóng</w:t>
            </w:r>
            <w:proofErr w:type="spellEnd"/>
            <w:r w:rsidRPr="00B77B1E">
              <w:t xml:space="preserve">, </w:t>
            </w:r>
            <w:proofErr w:type="spellStart"/>
            <w:r w:rsidRPr="00B77B1E">
              <w:t>chuyên</w:t>
            </w:r>
            <w:proofErr w:type="spellEnd"/>
            <w:r w:rsidRPr="00B77B1E">
              <w:t xml:space="preserve"> </w:t>
            </w:r>
            <w:proofErr w:type="spellStart"/>
            <w:r w:rsidRPr="00B77B1E">
              <w:t>nghiệp</w:t>
            </w:r>
            <w:proofErr w:type="spellEnd"/>
            <w:r w:rsidRPr="00B77B1E">
              <w:t>;</w:t>
            </w:r>
          </w:p>
        </w:tc>
      </w:tr>
      <w:tr w:rsidR="000C3034" w14:paraId="16A49BEB" w14:textId="77777777" w:rsidTr="00B57AF4">
        <w:tc>
          <w:tcPr>
            <w:tcW w:w="2335" w:type="dxa"/>
            <w:vAlign w:val="center"/>
          </w:tcPr>
          <w:p w14:paraId="510D14CA" w14:textId="6D01FD14" w:rsidR="000C3034" w:rsidRDefault="000C303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PHÚC LỢI</w:t>
            </w:r>
          </w:p>
        </w:tc>
        <w:tc>
          <w:tcPr>
            <w:tcW w:w="7470" w:type="dxa"/>
            <w:vAlign w:val="center"/>
          </w:tcPr>
          <w:p w14:paraId="2C17F16A" w14:textId="3E6FE26D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  <w:p w14:paraId="05BAC7BF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Hưởng</w:t>
            </w:r>
            <w:proofErr w:type="spellEnd"/>
            <w:r>
              <w:t xml:space="preserve"> 100%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63487F88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BHXH;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="000C3034" w:rsidRPr="000C3034">
              <w:t>quy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của</w:t>
            </w:r>
            <w:proofErr w:type="spellEnd"/>
            <w:r w:rsidR="000C3034" w:rsidRPr="000C3034">
              <w:t xml:space="preserve"> Pháp </w:t>
            </w:r>
            <w:proofErr w:type="spellStart"/>
            <w:r w:rsidR="000C3034" w:rsidRPr="000C3034">
              <w:t>luật</w:t>
            </w:r>
            <w:proofErr w:type="spellEnd"/>
            <w:r w:rsidR="000C3034" w:rsidRPr="000C3034">
              <w:t xml:space="preserve"> Lao </w:t>
            </w:r>
            <w:proofErr w:type="spellStart"/>
            <w:proofErr w:type="gramStart"/>
            <w:r w:rsidR="000C3034" w:rsidRPr="000C3034">
              <w:t>động</w:t>
            </w:r>
            <w:proofErr w:type="spellEnd"/>
            <w:r w:rsidR="000C3034" w:rsidRPr="000C3034">
              <w:t>;</w:t>
            </w:r>
            <w:proofErr w:type="gramEnd"/>
          </w:p>
          <w:p w14:paraId="6C693FB7" w14:textId="77777777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lastRenderedPageBreak/>
              <w:t>Được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cấp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miễn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phí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gói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bảo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hiểm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sức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khỏe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tai </w:t>
            </w:r>
            <w:proofErr w:type="spellStart"/>
            <w:proofErr w:type="gramStart"/>
            <w:r w:rsidRPr="000C3034">
              <w:t>nạn</w:t>
            </w:r>
            <w:proofErr w:type="spellEnd"/>
            <w:r w:rsidRPr="000C3034">
              <w:t>;</w:t>
            </w:r>
            <w:proofErr w:type="gramEnd"/>
          </w:p>
          <w:p w14:paraId="4AC50727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0C3034" w:rsidRPr="000C3034">
              <w:t>hám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sức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khỏe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kỳ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và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đào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tạo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nâng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cao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kỹ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năng</w:t>
            </w:r>
            <w:proofErr w:type="spellEnd"/>
            <w:r w:rsidR="000C3034" w:rsidRPr="000C3034">
              <w:t xml:space="preserve">, </w:t>
            </w:r>
            <w:proofErr w:type="spellStart"/>
            <w:r w:rsidR="000C3034" w:rsidRPr="000C3034">
              <w:t>chuyên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môn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hàng</w:t>
            </w:r>
            <w:proofErr w:type="spellEnd"/>
            <w:r w:rsidR="000C3034" w:rsidRPr="000C3034">
              <w:t xml:space="preserve"> </w:t>
            </w:r>
            <w:proofErr w:type="spellStart"/>
            <w:proofErr w:type="gramStart"/>
            <w:r w:rsidR="000C3034" w:rsidRPr="000C3034">
              <w:t>năm</w:t>
            </w:r>
            <w:proofErr w:type="spellEnd"/>
            <w:r w:rsidR="000C3034" w:rsidRPr="000C3034">
              <w:t>;</w:t>
            </w:r>
            <w:proofErr w:type="gramEnd"/>
          </w:p>
          <w:p w14:paraId="7FD49B34" w14:textId="3F1C2E2C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t>Môi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trường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chuyên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tôn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trọng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minh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bạch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có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cơ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hội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thăng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tiến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phát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triển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nghề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lâu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dài</w:t>
            </w:r>
            <w:proofErr w:type="spellEnd"/>
          </w:p>
          <w:p w14:paraId="7DE35E46" w14:textId="06DE2CD8" w:rsidR="000C3034" w:rsidRPr="00B77B1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0C3034">
              <w:t xml:space="preserve">Tham </w:t>
            </w:r>
            <w:proofErr w:type="spellStart"/>
            <w:r w:rsidRPr="000C3034">
              <w:t>gia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các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sự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kiện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công</w:t>
            </w:r>
            <w:proofErr w:type="spellEnd"/>
            <w:r w:rsidRPr="000C3034">
              <w:t xml:space="preserve"> ty: du </w:t>
            </w:r>
            <w:proofErr w:type="spellStart"/>
            <w:r w:rsidRPr="000C3034">
              <w:t>lịch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tiệc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cuối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năm</w:t>
            </w:r>
            <w:proofErr w:type="spellEnd"/>
            <w:r w:rsidRPr="000C3034">
              <w:t>…</w:t>
            </w:r>
          </w:p>
        </w:tc>
      </w:tr>
      <w:tr w:rsidR="006C6C04" w14:paraId="69D27AA0" w14:textId="77777777" w:rsidTr="00B57AF4">
        <w:tc>
          <w:tcPr>
            <w:tcW w:w="2335" w:type="dxa"/>
            <w:vAlign w:val="center"/>
          </w:tcPr>
          <w:p w14:paraId="244D60C1" w14:textId="218A4A00" w:rsidR="006C6C04" w:rsidRDefault="006C6C0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ĐỊA ĐIỂM LÀM VIỆC</w:t>
            </w:r>
          </w:p>
        </w:tc>
        <w:tc>
          <w:tcPr>
            <w:tcW w:w="7470" w:type="dxa"/>
            <w:vAlign w:val="center"/>
          </w:tcPr>
          <w:p w14:paraId="59C47DF7" w14:textId="77777777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E851F3">
              <w:rPr>
                <w:b/>
                <w:bCs/>
              </w:rPr>
              <w:t>CÔNG TY TNHH CẢNG CÔNG-TEN-NƠ QUỐC TẾ CÁI LÂN</w:t>
            </w:r>
          </w:p>
          <w:p w14:paraId="47858F2D" w14:textId="7FBFC4BE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E851F3">
              <w:rPr>
                <w:i/>
                <w:iCs/>
              </w:rPr>
              <w:t>Địa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chỉ</w:t>
            </w:r>
            <w:proofErr w:type="spellEnd"/>
            <w:r w:rsidRPr="00E851F3">
              <w:rPr>
                <w:i/>
                <w:iCs/>
              </w:rPr>
              <w:t xml:space="preserve">: </w:t>
            </w:r>
            <w:proofErr w:type="spellStart"/>
            <w:r w:rsidRPr="00E851F3">
              <w:rPr>
                <w:i/>
                <w:iCs/>
              </w:rPr>
              <w:t>Số</w:t>
            </w:r>
            <w:proofErr w:type="spellEnd"/>
            <w:r w:rsidRPr="00E851F3">
              <w:rPr>
                <w:i/>
                <w:iCs/>
              </w:rPr>
              <w:t xml:space="preserve"> 1 – </w:t>
            </w:r>
            <w:proofErr w:type="spellStart"/>
            <w:r w:rsidRPr="00E851F3">
              <w:rPr>
                <w:i/>
                <w:iCs/>
              </w:rPr>
              <w:t>đường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Cái</w:t>
            </w:r>
            <w:proofErr w:type="spellEnd"/>
            <w:r w:rsidRPr="00E851F3">
              <w:rPr>
                <w:i/>
                <w:iCs/>
              </w:rPr>
              <w:t xml:space="preserve"> Lân – </w:t>
            </w:r>
            <w:proofErr w:type="spellStart"/>
            <w:r w:rsidRPr="00E851F3">
              <w:rPr>
                <w:i/>
                <w:iCs/>
              </w:rPr>
              <w:t>phường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Bãi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Cháy</w:t>
            </w:r>
            <w:proofErr w:type="spellEnd"/>
            <w:r w:rsidRPr="00E851F3">
              <w:rPr>
                <w:i/>
                <w:iCs/>
              </w:rPr>
              <w:t xml:space="preserve"> – Tp. </w:t>
            </w:r>
            <w:proofErr w:type="spellStart"/>
            <w:r w:rsidRPr="00E851F3">
              <w:rPr>
                <w:i/>
                <w:iCs/>
              </w:rPr>
              <w:t>Hạ</w:t>
            </w:r>
            <w:proofErr w:type="spellEnd"/>
            <w:r w:rsidRPr="00E851F3">
              <w:rPr>
                <w:i/>
                <w:iCs/>
              </w:rPr>
              <w:t xml:space="preserve"> Long – </w:t>
            </w:r>
            <w:proofErr w:type="spellStart"/>
            <w:r w:rsidRPr="00E851F3">
              <w:rPr>
                <w:i/>
                <w:iCs/>
              </w:rPr>
              <w:t>Tỉnh</w:t>
            </w:r>
            <w:proofErr w:type="spellEnd"/>
            <w:r w:rsidRPr="00E851F3">
              <w:rPr>
                <w:i/>
                <w:iCs/>
              </w:rPr>
              <w:t xml:space="preserve"> Quảng Ninh</w:t>
            </w:r>
          </w:p>
        </w:tc>
      </w:tr>
      <w:tr w:rsidR="006C6C04" w14:paraId="04FE376C" w14:textId="77777777" w:rsidTr="00B57AF4">
        <w:tc>
          <w:tcPr>
            <w:tcW w:w="2335" w:type="dxa"/>
            <w:vAlign w:val="center"/>
          </w:tcPr>
          <w:p w14:paraId="6D7A1DC5" w14:textId="1056DD55" w:rsidR="006C6C04" w:rsidRDefault="00CD1F01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HỒ SƠ XIN VIỆC </w:t>
            </w:r>
          </w:p>
        </w:tc>
        <w:tc>
          <w:tcPr>
            <w:tcW w:w="7470" w:type="dxa"/>
            <w:vAlign w:val="center"/>
          </w:tcPr>
          <w:p w14:paraId="78837FD2" w14:textId="02118D7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/ CV</w:t>
            </w:r>
          </w:p>
          <w:p w14:paraId="67CB9738" w14:textId="766DE4CD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14:paraId="087529F8" w14:textId="70EF77F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(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>)</w:t>
            </w:r>
          </w:p>
          <w:p w14:paraId="11D7D4C8" w14:textId="2DDB5538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  <w:p w14:paraId="200AAD49" w14:textId="5261084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  <w:p w14:paraId="54A69EF0" w14:textId="6F86875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172C39BA" w14:textId="1702293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16AF5490" w14:textId="48F4B18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00D4F66C" w14:textId="6E4C1E06" w:rsidR="006C6C04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>
              <w:t xml:space="preserve">4 </w:t>
            </w:r>
            <w:proofErr w:type="spellStart"/>
            <w:r>
              <w:t>ảnh</w:t>
            </w:r>
            <w:proofErr w:type="spellEnd"/>
            <w:r>
              <w:t xml:space="preserve"> 3x4</w:t>
            </w:r>
          </w:p>
        </w:tc>
      </w:tr>
      <w:tr w:rsidR="00E851F3" w14:paraId="283C4E1E" w14:textId="77777777" w:rsidTr="00B57AF4">
        <w:tc>
          <w:tcPr>
            <w:tcW w:w="2335" w:type="dxa"/>
            <w:vAlign w:val="center"/>
          </w:tcPr>
          <w:p w14:paraId="646DA16B" w14:textId="397A0494" w:rsidR="00E851F3" w:rsidRDefault="00E851F3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CÁCH THỨC NỘP HỒ SƠ</w:t>
            </w:r>
          </w:p>
        </w:tc>
        <w:tc>
          <w:tcPr>
            <w:tcW w:w="7470" w:type="dxa"/>
            <w:vAlign w:val="center"/>
          </w:tcPr>
          <w:p w14:paraId="13E8D5B0" w14:textId="3969FE93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 w:rsidRPr="00E851F3">
              <w:t>Gửi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hồ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sơ</w:t>
            </w:r>
            <w:proofErr w:type="spellEnd"/>
            <w:r w:rsidRPr="00E851F3">
              <w:t xml:space="preserve"> (CV) </w:t>
            </w:r>
            <w:proofErr w:type="spellStart"/>
            <w:r w:rsidRPr="00E851F3">
              <w:t>về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hòm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thư</w:t>
            </w:r>
            <w:proofErr w:type="spellEnd"/>
            <w:r w:rsidRPr="00E851F3">
              <w:t xml:space="preserve">: </w:t>
            </w:r>
            <w:hyperlink r:id="rId7" w:history="1">
              <w:r w:rsidRPr="00FA03D4">
                <w:rPr>
                  <w:rStyle w:val="Hyperlink"/>
                </w:rPr>
                <w:t>cict.hr@cict.com.vn</w:t>
              </w:r>
            </w:hyperlink>
            <w:r>
              <w:t xml:space="preserve">; </w:t>
            </w:r>
            <w:proofErr w:type="spellStart"/>
            <w:r>
              <w:t>hoặc</w:t>
            </w:r>
            <w:proofErr w:type="spellEnd"/>
            <w:r>
              <w:t>:</w:t>
            </w:r>
          </w:p>
          <w:p w14:paraId="10ED6B00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</w:t>
            </w:r>
          </w:p>
          <w:p w14:paraId="17691563" w14:textId="77777777" w:rsidR="00E851F3" w:rsidRDefault="00E851F3" w:rsidP="00E851F3">
            <w:pPr>
              <w:spacing w:line="276" w:lineRule="auto"/>
              <w:jc w:val="both"/>
            </w:pPr>
            <w:r>
              <w:t>Lưu ý:</w:t>
            </w:r>
          </w:p>
          <w:p w14:paraId="7AA7AB91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: “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……….</w:t>
            </w:r>
            <w:proofErr w:type="gramStart"/>
            <w:r>
              <w:t>";</w:t>
            </w:r>
            <w:proofErr w:type="gramEnd"/>
          </w:p>
          <w:p w14:paraId="4BF00B9A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gramStart"/>
            <w:r>
              <w:t>photo;</w:t>
            </w:r>
            <w:proofErr w:type="gramEnd"/>
          </w:p>
          <w:p w14:paraId="376C2EC8" w14:textId="77777777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>
              <w:t xml:space="preserve">Công ty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>.</w:t>
            </w:r>
          </w:p>
          <w:p w14:paraId="5CD6670D" w14:textId="707775BD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proofErr w:type="spellStart"/>
            <w:r w:rsidRPr="00E851F3">
              <w:rPr>
                <w:b/>
                <w:bCs/>
                <w:color w:val="FF0000"/>
              </w:rPr>
              <w:t>Ứng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viên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không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phải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mất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bất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kỳ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khoản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phí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nào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đi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phỏng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vấn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hoăc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trúng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tuyển</w:t>
            </w:r>
            <w:proofErr w:type="spellEnd"/>
            <w:r w:rsidRPr="00E851F3">
              <w:rPr>
                <w:b/>
                <w:bCs/>
                <w:color w:val="FF0000"/>
              </w:rPr>
              <w:t>;</w:t>
            </w:r>
            <w:r w:rsidR="00561806">
              <w:rPr>
                <w:b/>
                <w:bCs/>
                <w:color w:val="FF0000"/>
              </w:rPr>
              <w:tab/>
            </w:r>
          </w:p>
        </w:tc>
      </w:tr>
      <w:tr w:rsidR="00003D0C" w14:paraId="05C0E52B" w14:textId="77777777" w:rsidTr="00B57AF4">
        <w:tc>
          <w:tcPr>
            <w:tcW w:w="2335" w:type="dxa"/>
            <w:vAlign w:val="center"/>
          </w:tcPr>
          <w:p w14:paraId="61C856ED" w14:textId="704A772B" w:rsidR="00003D0C" w:rsidRDefault="00003D0C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LIÊN HỆ</w:t>
            </w:r>
          </w:p>
        </w:tc>
        <w:tc>
          <w:tcPr>
            <w:tcW w:w="7470" w:type="dxa"/>
            <w:vAlign w:val="center"/>
          </w:tcPr>
          <w:p w14:paraId="7930D1A7" w14:textId="345A3BCE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: 0203 – 3896 000 (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: 6003)</w:t>
            </w:r>
          </w:p>
          <w:p w14:paraId="60E7DD17" w14:textId="1A8AE820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proofErr w:type="gramStart"/>
            <w:r>
              <w:t>Email :</w:t>
            </w:r>
            <w:proofErr w:type="gramEnd"/>
            <w:r>
              <w:t xml:space="preserve"> </w:t>
            </w:r>
            <w:hyperlink r:id="rId8" w:history="1">
              <w:r w:rsidRPr="00FC47EF">
                <w:rPr>
                  <w:rStyle w:val="Hyperlink"/>
                </w:rPr>
                <w:t>cict.hr@cict.com.vn</w:t>
              </w:r>
            </w:hyperlink>
            <w:r>
              <w:t xml:space="preserve">  </w:t>
            </w:r>
          </w:p>
          <w:p w14:paraId="5DBBB94F" w14:textId="03ED88C6" w:rsidR="00003D0C" w:rsidRPr="00E851F3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r>
              <w:t xml:space="preserve">Website: cict.com.vn </w:t>
            </w:r>
          </w:p>
        </w:tc>
      </w:tr>
    </w:tbl>
    <w:p w14:paraId="3B4666DC" w14:textId="77777777" w:rsidR="001C750F" w:rsidRDefault="001C750F" w:rsidP="00D03F31">
      <w:pPr>
        <w:spacing w:line="276" w:lineRule="auto"/>
        <w:jc w:val="center"/>
        <w:rPr>
          <w:b/>
          <w:bCs/>
          <w:sz w:val="32"/>
          <w:szCs w:val="32"/>
        </w:rPr>
      </w:pPr>
    </w:p>
    <w:p w14:paraId="62E24A9C" w14:textId="77777777" w:rsidR="001C750F" w:rsidRDefault="001C750F" w:rsidP="00D03F31">
      <w:pPr>
        <w:spacing w:line="276" w:lineRule="auto"/>
        <w:jc w:val="center"/>
        <w:rPr>
          <w:b/>
          <w:bCs/>
          <w:sz w:val="32"/>
          <w:szCs w:val="32"/>
        </w:rPr>
      </w:pPr>
    </w:p>
    <w:p w14:paraId="431C74C9" w14:textId="77777777" w:rsidR="001C750F" w:rsidRDefault="001C750F" w:rsidP="00D03F31">
      <w:pPr>
        <w:spacing w:line="276" w:lineRule="auto"/>
        <w:jc w:val="center"/>
        <w:rPr>
          <w:b/>
          <w:bCs/>
          <w:sz w:val="32"/>
          <w:szCs w:val="32"/>
        </w:rPr>
      </w:pPr>
    </w:p>
    <w:p w14:paraId="0BFE039A" w14:textId="1E552295" w:rsidR="00D03F31" w:rsidRDefault="00D03F31" w:rsidP="00D03F31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ADVERTISEMENT</w:t>
      </w:r>
    </w:p>
    <w:p w14:paraId="7951EAEE" w14:textId="363D29A8" w:rsidR="00D03F31" w:rsidRPr="00AB42C3" w:rsidRDefault="00D03F31" w:rsidP="00D03F31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HSSE COORDINATOR </w:t>
      </w:r>
    </w:p>
    <w:p w14:paraId="31287D0B" w14:textId="77777777" w:rsidR="00D03F31" w:rsidRDefault="00D03F31" w:rsidP="00B57AF4">
      <w:pPr>
        <w:spacing w:line="276" w:lineRule="auto"/>
      </w:pPr>
    </w:p>
    <w:tbl>
      <w:tblPr>
        <w:tblStyle w:val="TableGrid"/>
        <w:tblW w:w="998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650"/>
      </w:tblGrid>
      <w:tr w:rsidR="006A0A1E" w:rsidRPr="00250F4C" w14:paraId="1ABB69F9" w14:textId="77777777" w:rsidTr="005700F1">
        <w:tc>
          <w:tcPr>
            <w:tcW w:w="2335" w:type="dxa"/>
            <w:shd w:val="clear" w:color="auto" w:fill="0A2F41" w:themeFill="accent1" w:themeFillShade="80"/>
          </w:tcPr>
          <w:p w14:paraId="1E9FF1D8" w14:textId="77777777" w:rsidR="006A0A1E" w:rsidRPr="00250F4C" w:rsidRDefault="006A0A1E" w:rsidP="005700F1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JOB OPENING</w:t>
            </w:r>
          </w:p>
        </w:tc>
        <w:tc>
          <w:tcPr>
            <w:tcW w:w="7650" w:type="dxa"/>
            <w:shd w:val="clear" w:color="auto" w:fill="0A2F41" w:themeFill="accent1" w:themeFillShade="80"/>
          </w:tcPr>
          <w:p w14:paraId="790D9FE1" w14:textId="77777777" w:rsidR="006A0A1E" w:rsidRPr="00250F4C" w:rsidRDefault="006A0A1E" w:rsidP="005700F1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ACCOUNT</w:t>
            </w:r>
            <w:r>
              <w:rPr>
                <w:b/>
                <w:bCs/>
              </w:rPr>
              <w:t>A</w:t>
            </w:r>
            <w:r w:rsidRPr="00250F4C">
              <w:rPr>
                <w:b/>
                <w:bCs/>
              </w:rPr>
              <w:t>BILITY &amp; REQUIREMENT</w:t>
            </w:r>
          </w:p>
        </w:tc>
      </w:tr>
      <w:tr w:rsidR="006A0A1E" w:rsidRPr="00250F4C" w14:paraId="027F67E0" w14:textId="77777777" w:rsidTr="005700F1">
        <w:tc>
          <w:tcPr>
            <w:tcW w:w="2335" w:type="dxa"/>
            <w:vAlign w:val="center"/>
          </w:tcPr>
          <w:p w14:paraId="261BCC5A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 xml:space="preserve">HSSE CORDINATOR </w:t>
            </w:r>
          </w:p>
        </w:tc>
        <w:tc>
          <w:tcPr>
            <w:tcW w:w="7650" w:type="dxa"/>
            <w:vAlign w:val="center"/>
          </w:tcPr>
          <w:p w14:paraId="137B5E28" w14:textId="77777777" w:rsidR="006A0A1E" w:rsidRPr="00250F4C" w:rsidRDefault="006A0A1E" w:rsidP="005700F1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7ED7E69D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0" w:hanging="340"/>
              <w:jc w:val="both"/>
            </w:pPr>
            <w:r w:rsidRPr="00250F4C">
              <w:t>Implement safety, security, health, and environmental (HSSE) activities as assigned by department leadership.</w:t>
            </w:r>
          </w:p>
          <w:p w14:paraId="3BB71D2E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6" w:hanging="346"/>
              <w:jc w:val="both"/>
            </w:pPr>
            <w:r w:rsidRPr="00250F4C">
              <w:t>Inspect and monitor compliance among company employees, contractors, suppliers, and partners operating at the port or within the company’s managed areas.</w:t>
            </w:r>
          </w:p>
          <w:p w14:paraId="7AE74932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6" w:hanging="346"/>
              <w:jc w:val="both"/>
            </w:pPr>
            <w:r w:rsidRPr="00250F4C">
              <w:t>Ensure the overall security and order of all port operations.</w:t>
            </w:r>
          </w:p>
          <w:p w14:paraId="15EFFB0D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6" w:hanging="346"/>
              <w:jc w:val="both"/>
            </w:pPr>
            <w:r w:rsidRPr="00250F4C">
              <w:t>Provide recommendations on adopting advanced technical equipment, scientific solutions, and procurement of materials to enhance safety, security, health, and environmental measures.</w:t>
            </w:r>
          </w:p>
          <w:p w14:paraId="327EED2D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6" w:hanging="346"/>
              <w:jc w:val="both"/>
            </w:pPr>
            <w:r w:rsidRPr="00250F4C">
              <w:t>Working Hours: 48 hours/week</w:t>
            </w:r>
          </w:p>
          <w:p w14:paraId="4A5DADD1" w14:textId="77777777" w:rsidR="006A0A1E" w:rsidRPr="00250F4C" w:rsidRDefault="006A0A1E" w:rsidP="00035B06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06" w:hanging="346"/>
              <w:jc w:val="both"/>
            </w:pPr>
            <w:r w:rsidRPr="00250F4C">
              <w:t>Probation Period: 60 days</w:t>
            </w:r>
          </w:p>
          <w:p w14:paraId="06E1F5EF" w14:textId="77777777" w:rsidR="006A0A1E" w:rsidRPr="00250F4C" w:rsidRDefault="006A0A1E" w:rsidP="005700F1">
            <w:pPr>
              <w:pStyle w:val="ListParagraph"/>
              <w:spacing w:line="276" w:lineRule="auto"/>
              <w:ind w:left="706"/>
              <w:jc w:val="both"/>
              <w:rPr>
                <w:b/>
                <w:bCs/>
                <w:u w:val="single"/>
              </w:rPr>
            </w:pPr>
          </w:p>
          <w:p w14:paraId="25A47E7C" w14:textId="77777777" w:rsidR="006A0A1E" w:rsidRPr="00250F4C" w:rsidRDefault="006A0A1E" w:rsidP="005700F1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3295186A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0" w:hanging="340"/>
              <w:jc w:val="both"/>
            </w:pPr>
            <w:r w:rsidRPr="00250F4C">
              <w:t>Male, good physical health.</w:t>
            </w:r>
          </w:p>
          <w:p w14:paraId="1CD66B48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6" w:hanging="346"/>
              <w:jc w:val="both"/>
            </w:pPr>
            <w:r w:rsidRPr="00250F4C">
              <w:t>English communication skills are an advantage.</w:t>
            </w:r>
          </w:p>
          <w:p w14:paraId="68DE7BA6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6" w:hanging="346"/>
              <w:jc w:val="both"/>
            </w:pPr>
            <w:r w:rsidRPr="00250F4C">
              <w:t>College degree or higher, preferably in environment, occupational safety, fire prevention, or maritime-related fields.</w:t>
            </w:r>
          </w:p>
          <w:p w14:paraId="3A3A8EFC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6" w:hanging="346"/>
              <w:jc w:val="both"/>
            </w:pPr>
            <w:r w:rsidRPr="00250F4C">
              <w:t>Minimum of 2 years of experience in a similar position.</w:t>
            </w:r>
          </w:p>
          <w:p w14:paraId="738C20CD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6" w:hanging="346"/>
              <w:jc w:val="both"/>
            </w:pPr>
            <w:r w:rsidRPr="00250F4C">
              <w:t>High discipline, honesty, and reliability; willingness to work overtime as required.</w:t>
            </w:r>
          </w:p>
          <w:p w14:paraId="61D34EB5" w14:textId="77777777" w:rsidR="006A0A1E" w:rsidRPr="00250F4C" w:rsidRDefault="006A0A1E" w:rsidP="00035B06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706" w:hanging="346"/>
              <w:jc w:val="both"/>
              <w:rPr>
                <w:b/>
                <w:bCs/>
                <w:u w:val="single"/>
              </w:rPr>
            </w:pPr>
            <w:r w:rsidRPr="00250F4C">
              <w:t xml:space="preserve">Ability to adapt to unexpected situations, handle </w:t>
            </w:r>
            <w:proofErr w:type="gramStart"/>
            <w:r w:rsidRPr="00250F4C">
              <w:t>arising issues</w:t>
            </w:r>
            <w:proofErr w:type="gramEnd"/>
            <w:r w:rsidRPr="00250F4C">
              <w:t xml:space="preserve"> responsibly, quickly, and professionally.</w:t>
            </w:r>
          </w:p>
        </w:tc>
      </w:tr>
      <w:tr w:rsidR="006A0A1E" w:rsidRPr="00250F4C" w14:paraId="6F23AB7E" w14:textId="77777777" w:rsidTr="005700F1">
        <w:tc>
          <w:tcPr>
            <w:tcW w:w="2335" w:type="dxa"/>
            <w:vAlign w:val="center"/>
          </w:tcPr>
          <w:p w14:paraId="6CC0A1FD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BENEFITS</w:t>
            </w:r>
          </w:p>
        </w:tc>
        <w:tc>
          <w:tcPr>
            <w:tcW w:w="7650" w:type="dxa"/>
            <w:vAlign w:val="center"/>
          </w:tcPr>
          <w:p w14:paraId="351347CC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Attractive salary with performance-based bonuses.</w:t>
            </w:r>
          </w:p>
          <w:p w14:paraId="3FB62245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100% salary during the probation period.</w:t>
            </w:r>
          </w:p>
          <w:p w14:paraId="494D7DA5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Social insurance benefits, annual leave, and public holiday entitlements as per labor laws.</w:t>
            </w:r>
          </w:p>
          <w:p w14:paraId="3CD9EED8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Free health and accident insurance.</w:t>
            </w:r>
          </w:p>
          <w:p w14:paraId="0FACAE63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Periodic health check-ups and professional skills training annually.</w:t>
            </w:r>
          </w:p>
          <w:p w14:paraId="6EAABE3D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Professional, respectful, and transparent working environment with career development opportunities.</w:t>
            </w:r>
          </w:p>
          <w:p w14:paraId="275125CB" w14:textId="77777777" w:rsidR="006A0A1E" w:rsidRPr="00250F4C" w:rsidRDefault="006A0A1E" w:rsidP="005700F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t>Participation in company events: travel, year-end parties, etc.</w:t>
            </w:r>
          </w:p>
        </w:tc>
      </w:tr>
      <w:tr w:rsidR="006A0A1E" w:rsidRPr="00250F4C" w14:paraId="70430A53" w14:textId="77777777" w:rsidTr="005700F1">
        <w:tc>
          <w:tcPr>
            <w:tcW w:w="2335" w:type="dxa"/>
            <w:vAlign w:val="center"/>
          </w:tcPr>
          <w:p w14:paraId="4676FD4E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WOR LOCATION</w:t>
            </w:r>
          </w:p>
        </w:tc>
        <w:tc>
          <w:tcPr>
            <w:tcW w:w="7650" w:type="dxa"/>
            <w:vAlign w:val="center"/>
          </w:tcPr>
          <w:p w14:paraId="5DE06EFA" w14:textId="77777777" w:rsidR="006A0A1E" w:rsidRPr="00250F4C" w:rsidRDefault="006A0A1E" w:rsidP="005700F1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250F4C">
              <w:rPr>
                <w:b/>
                <w:bCs/>
              </w:rPr>
              <w:t>CÁI LÂN INTERNATIONAL CONTAINER TERMINAL</w:t>
            </w:r>
          </w:p>
          <w:p w14:paraId="060E5E44" w14:textId="77777777" w:rsidR="006A0A1E" w:rsidRPr="00250F4C" w:rsidRDefault="006A0A1E" w:rsidP="005700F1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r w:rsidRPr="00250F4C">
              <w:rPr>
                <w:i/>
                <w:iCs/>
              </w:rPr>
              <w:lastRenderedPageBreak/>
              <w:t xml:space="preserve">Address: No. 1 – </w:t>
            </w:r>
            <w:proofErr w:type="spellStart"/>
            <w:r w:rsidRPr="00250F4C">
              <w:rPr>
                <w:i/>
                <w:iCs/>
              </w:rPr>
              <w:t>Cái</w:t>
            </w:r>
            <w:proofErr w:type="spellEnd"/>
            <w:r w:rsidRPr="00250F4C">
              <w:rPr>
                <w:i/>
                <w:iCs/>
              </w:rPr>
              <w:t xml:space="preserve"> Lân Road – </w:t>
            </w:r>
            <w:proofErr w:type="spellStart"/>
            <w:r w:rsidRPr="00250F4C">
              <w:rPr>
                <w:i/>
                <w:iCs/>
              </w:rPr>
              <w:t>Bãi</w:t>
            </w:r>
            <w:proofErr w:type="spellEnd"/>
            <w:r w:rsidRPr="00250F4C">
              <w:rPr>
                <w:i/>
                <w:iCs/>
              </w:rPr>
              <w:t xml:space="preserve"> </w:t>
            </w:r>
            <w:proofErr w:type="spellStart"/>
            <w:r w:rsidRPr="00250F4C">
              <w:rPr>
                <w:i/>
                <w:iCs/>
              </w:rPr>
              <w:t>Cháy</w:t>
            </w:r>
            <w:proofErr w:type="spellEnd"/>
            <w:r w:rsidRPr="00250F4C">
              <w:rPr>
                <w:i/>
                <w:iCs/>
              </w:rPr>
              <w:t xml:space="preserve"> Ward – </w:t>
            </w:r>
            <w:proofErr w:type="spellStart"/>
            <w:r w:rsidRPr="00250F4C">
              <w:rPr>
                <w:i/>
                <w:iCs/>
              </w:rPr>
              <w:t>Hạ</w:t>
            </w:r>
            <w:proofErr w:type="spellEnd"/>
            <w:r w:rsidRPr="00250F4C">
              <w:rPr>
                <w:i/>
                <w:iCs/>
              </w:rPr>
              <w:t xml:space="preserve"> Long City – Quảng Ninh Province</w:t>
            </w:r>
          </w:p>
        </w:tc>
      </w:tr>
      <w:tr w:rsidR="006A0A1E" w:rsidRPr="00250F4C" w14:paraId="25ECF821" w14:textId="77777777" w:rsidTr="005700F1">
        <w:tc>
          <w:tcPr>
            <w:tcW w:w="2335" w:type="dxa"/>
            <w:vAlign w:val="center"/>
          </w:tcPr>
          <w:p w14:paraId="56F01820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APPLICATION DOCUMENTS</w:t>
            </w:r>
          </w:p>
        </w:tc>
        <w:tc>
          <w:tcPr>
            <w:tcW w:w="7650" w:type="dxa"/>
            <w:vAlign w:val="center"/>
          </w:tcPr>
          <w:p w14:paraId="53DA54C5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Job application/CV</w:t>
            </w:r>
          </w:p>
          <w:p w14:paraId="79F2FEE7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Certified personal background declaration</w:t>
            </w:r>
          </w:p>
          <w:p w14:paraId="7A29CEFD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Health certificate (issued within the last 6 months)</w:t>
            </w:r>
          </w:p>
          <w:p w14:paraId="30F6AF7B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Proof of residence</w:t>
            </w:r>
          </w:p>
          <w:p w14:paraId="02B6C6FF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Police clearance certificate</w:t>
            </w:r>
          </w:p>
          <w:p w14:paraId="38FCD8CA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Citizen ID</w:t>
            </w:r>
          </w:p>
          <w:p w14:paraId="5715810B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Birth Certificate</w:t>
            </w:r>
          </w:p>
          <w:p w14:paraId="6F0474A9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Military Discharge Decision (if applicable)</w:t>
            </w:r>
          </w:p>
          <w:p w14:paraId="18FC664B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Four (4) passport-sized photos (3x4 cm)</w:t>
            </w:r>
          </w:p>
        </w:tc>
      </w:tr>
      <w:tr w:rsidR="006A0A1E" w:rsidRPr="00250F4C" w14:paraId="4439432C" w14:textId="77777777" w:rsidTr="005700F1">
        <w:tc>
          <w:tcPr>
            <w:tcW w:w="2335" w:type="dxa"/>
            <w:vAlign w:val="center"/>
          </w:tcPr>
          <w:p w14:paraId="0EF7DC43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SUBMISSION METHOD</w:t>
            </w:r>
          </w:p>
        </w:tc>
        <w:tc>
          <w:tcPr>
            <w:tcW w:w="7650" w:type="dxa"/>
            <w:vAlign w:val="center"/>
          </w:tcPr>
          <w:p w14:paraId="55C9BAC0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 xml:space="preserve">Send your application (CV) via email to: </w:t>
            </w:r>
            <w:hyperlink r:id="rId9" w:history="1">
              <w:r w:rsidRPr="00250F4C">
                <w:rPr>
                  <w:rStyle w:val="Hyperlink"/>
                </w:rPr>
                <w:t>cict.hr@cict.com.vn</w:t>
              </w:r>
            </w:hyperlink>
            <w:r w:rsidRPr="00250F4C">
              <w:t>; or:</w:t>
            </w:r>
          </w:p>
          <w:p w14:paraId="370E2B5F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 xml:space="preserve">Or </w:t>
            </w:r>
            <w:proofErr w:type="gramStart"/>
            <w:r w:rsidRPr="00250F4C">
              <w:t>submit</w:t>
            </w:r>
            <w:proofErr w:type="gramEnd"/>
            <w:r w:rsidRPr="00250F4C">
              <w:t xml:space="preserve"> directly to the company reception</w:t>
            </w:r>
          </w:p>
          <w:p w14:paraId="35A2AA43" w14:textId="77777777" w:rsidR="006A0A1E" w:rsidRPr="00250F4C" w:rsidRDefault="006A0A1E" w:rsidP="005700F1">
            <w:pPr>
              <w:spacing w:line="276" w:lineRule="auto"/>
              <w:jc w:val="both"/>
            </w:pPr>
            <w:r w:rsidRPr="00250F4C">
              <w:t>Lưu ý:</w:t>
            </w:r>
          </w:p>
          <w:p w14:paraId="3C6AA282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Email subject line must specify: "Application for [Job Position]".</w:t>
            </w:r>
          </w:p>
          <w:p w14:paraId="61E92AB8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Photocopies of documents are accepted.</w:t>
            </w:r>
          </w:p>
          <w:p w14:paraId="4918B859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t>The documents submitted will not be returned.</w:t>
            </w:r>
          </w:p>
          <w:p w14:paraId="54651090" w14:textId="77777777" w:rsidR="006A0A1E" w:rsidRPr="00250F4C" w:rsidRDefault="006A0A1E" w:rsidP="005700F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rPr>
                <w:b/>
                <w:bCs/>
                <w:color w:val="FF0000"/>
              </w:rPr>
              <w:t>Applicants will not be charged any fees for interviews or hiring.</w:t>
            </w:r>
          </w:p>
        </w:tc>
      </w:tr>
      <w:tr w:rsidR="006A0A1E" w:rsidRPr="00250F4C" w14:paraId="4EF7E7F2" w14:textId="77777777" w:rsidTr="005700F1">
        <w:tc>
          <w:tcPr>
            <w:tcW w:w="2335" w:type="dxa"/>
            <w:vAlign w:val="center"/>
          </w:tcPr>
          <w:p w14:paraId="63D2C72C" w14:textId="77777777" w:rsidR="006A0A1E" w:rsidRPr="00250F4C" w:rsidRDefault="006A0A1E" w:rsidP="005700F1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CONTACT INFORMATION</w:t>
            </w:r>
          </w:p>
        </w:tc>
        <w:tc>
          <w:tcPr>
            <w:tcW w:w="7650" w:type="dxa"/>
            <w:vAlign w:val="center"/>
          </w:tcPr>
          <w:p w14:paraId="282FDB2C" w14:textId="77777777" w:rsidR="006A0A1E" w:rsidRPr="00250F4C" w:rsidRDefault="006A0A1E" w:rsidP="005700F1">
            <w:pPr>
              <w:pStyle w:val="ListParagraph"/>
              <w:spacing w:line="276" w:lineRule="auto"/>
              <w:ind w:left="796"/>
            </w:pPr>
            <w:r w:rsidRPr="00250F4C">
              <w:t xml:space="preserve">Phone: </w:t>
            </w:r>
            <w:r w:rsidRPr="00250F4C">
              <w:rPr>
                <w:b/>
                <w:bCs/>
              </w:rPr>
              <w:t>0203 – 3896 000</w:t>
            </w:r>
            <w:r w:rsidRPr="00250F4C">
              <w:t xml:space="preserve"> (HR Department Extension: </w:t>
            </w:r>
            <w:r w:rsidRPr="00250F4C">
              <w:rPr>
                <w:b/>
                <w:bCs/>
              </w:rPr>
              <w:t>6003</w:t>
            </w:r>
            <w:r w:rsidRPr="00250F4C">
              <w:t>)</w:t>
            </w:r>
            <w:r w:rsidRPr="00250F4C">
              <w:br/>
              <w:t xml:space="preserve">Email: </w:t>
            </w:r>
            <w:hyperlink r:id="rId10" w:history="1">
              <w:r w:rsidRPr="00250F4C">
                <w:rPr>
                  <w:rStyle w:val="Hyperlink"/>
                  <w:b/>
                  <w:bCs/>
                </w:rPr>
                <w:t>cict.hr@cict.com.vn</w:t>
              </w:r>
            </w:hyperlink>
            <w:r w:rsidRPr="00250F4C">
              <w:rPr>
                <w:b/>
                <w:bCs/>
              </w:rPr>
              <w:t xml:space="preserve"> </w:t>
            </w:r>
            <w:r w:rsidRPr="00250F4C">
              <w:br/>
              <w:t xml:space="preserve">Website: </w:t>
            </w:r>
            <w:r w:rsidRPr="00250F4C">
              <w:rPr>
                <w:b/>
                <w:bCs/>
              </w:rPr>
              <w:t xml:space="preserve">cict.com.vn </w:t>
            </w:r>
          </w:p>
        </w:tc>
      </w:tr>
    </w:tbl>
    <w:p w14:paraId="5D2BD38F" w14:textId="77777777" w:rsidR="000D0E28" w:rsidRDefault="000D0E28" w:rsidP="00B57AF4">
      <w:pPr>
        <w:spacing w:line="276" w:lineRule="auto"/>
      </w:pPr>
    </w:p>
    <w:sectPr w:rsidR="000D0E28" w:rsidSect="001C750F">
      <w:headerReference w:type="default" r:id="rId11"/>
      <w:footerReference w:type="default" r:id="rId12"/>
      <w:pgSz w:w="11906" w:h="16838" w:code="9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B63C" w14:textId="77777777" w:rsidR="00966D40" w:rsidRDefault="00966D40" w:rsidP="00966D40">
      <w:pPr>
        <w:spacing w:after="0" w:line="240" w:lineRule="auto"/>
      </w:pPr>
      <w:r>
        <w:separator/>
      </w:r>
    </w:p>
  </w:endnote>
  <w:endnote w:type="continuationSeparator" w:id="0">
    <w:p w14:paraId="41173E65" w14:textId="77777777" w:rsidR="00966D40" w:rsidRDefault="00966D40" w:rsidP="0096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56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30BFF" w14:textId="47664D6D" w:rsidR="00AB42C3" w:rsidRDefault="00AB42C3">
        <w:pPr>
          <w:pStyle w:val="Footer"/>
          <w:jc w:val="right"/>
        </w:pPr>
        <w:r w:rsidRPr="00AB42C3">
          <w:rPr>
            <w:i/>
            <w:iCs/>
            <w:sz w:val="20"/>
            <w:szCs w:val="20"/>
          </w:rPr>
          <w:fldChar w:fldCharType="begin"/>
        </w:r>
        <w:r w:rsidRPr="00AB42C3">
          <w:rPr>
            <w:i/>
            <w:iCs/>
            <w:sz w:val="20"/>
            <w:szCs w:val="20"/>
          </w:rPr>
          <w:instrText xml:space="preserve"> PAGE   \* MERGEFORMAT </w:instrText>
        </w:r>
        <w:r w:rsidRPr="00AB42C3">
          <w:rPr>
            <w:i/>
            <w:iCs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2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  <w:r w:rsidRPr="00AB42C3">
          <w:rPr>
            <w:i/>
            <w:iCs/>
            <w:noProof/>
            <w:sz w:val="20"/>
            <w:szCs w:val="20"/>
          </w:rPr>
          <w:t>/</w:t>
        </w:r>
        <w:r w:rsidRPr="00AB42C3">
          <w:rPr>
            <w:i/>
            <w:iCs/>
            <w:noProof/>
            <w:sz w:val="20"/>
            <w:szCs w:val="20"/>
          </w:rPr>
          <w:fldChar w:fldCharType="begin"/>
        </w:r>
        <w:r w:rsidRPr="00AB42C3">
          <w:rPr>
            <w:i/>
            <w:iCs/>
            <w:noProof/>
            <w:sz w:val="20"/>
            <w:szCs w:val="20"/>
          </w:rPr>
          <w:instrText xml:space="preserve"> NUMPAGES   \* MERGEFORMAT </w:instrText>
        </w:r>
        <w:r w:rsidRPr="00AB42C3">
          <w:rPr>
            <w:i/>
            <w:iCs/>
            <w:noProof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4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352760EC" w14:textId="77777777" w:rsidR="00AB42C3" w:rsidRDefault="00AB42C3" w:rsidP="00AB42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1E2" w14:textId="77777777" w:rsidR="00966D40" w:rsidRDefault="00966D40" w:rsidP="00966D40">
      <w:pPr>
        <w:spacing w:after="0" w:line="240" w:lineRule="auto"/>
      </w:pPr>
      <w:r>
        <w:separator/>
      </w:r>
    </w:p>
  </w:footnote>
  <w:footnote w:type="continuationSeparator" w:id="0">
    <w:p w14:paraId="3B1388F9" w14:textId="77777777" w:rsidR="00966D40" w:rsidRDefault="00966D40" w:rsidP="0096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2"/>
      <w:gridCol w:w="6834"/>
    </w:tblGrid>
    <w:tr w:rsidR="00966D40" w:rsidRPr="00EC0871" w14:paraId="24CCBD90" w14:textId="77777777" w:rsidTr="0071585F">
      <w:tc>
        <w:tcPr>
          <w:tcW w:w="2245" w:type="dxa"/>
        </w:tcPr>
        <w:p w14:paraId="3D36BDC0" w14:textId="77777777" w:rsidR="00966D40" w:rsidRPr="00EC0871" w:rsidRDefault="00966D40" w:rsidP="00966D40">
          <w:pPr>
            <w:pStyle w:val="Header"/>
            <w:rPr>
              <w:rFonts w:ascii="Arial" w:hAnsi="Arial" w:cs="Arial"/>
            </w:rPr>
          </w:pPr>
          <w:r w:rsidRPr="00EC0871">
            <w:rPr>
              <w:rFonts w:ascii="Arial" w:hAnsi="Arial" w:cs="Arial"/>
              <w:noProof/>
            </w:rPr>
            <w:drawing>
              <wp:inline distT="0" distB="0" distL="0" distR="0" wp14:anchorId="5D90FE59" wp14:editId="1E7A8FA6">
                <wp:extent cx="906448" cy="451817"/>
                <wp:effectExtent l="0" t="0" r="8255" b="5715"/>
                <wp:docPr id="1784524691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538467" name="Picture 1" descr="A blue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01" cy="462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781A5147" w14:textId="77777777" w:rsidR="00966D40" w:rsidRPr="00EC0871" w:rsidRDefault="00966D40" w:rsidP="00966D40">
          <w:pPr>
            <w:pStyle w:val="Header"/>
            <w:jc w:val="center"/>
            <w:rPr>
              <w:rFonts w:ascii="Arial" w:hAnsi="Arial" w:cs="Arial"/>
            </w:rPr>
          </w:pPr>
        </w:p>
        <w:p w14:paraId="24AD0B87" w14:textId="77777777" w:rsidR="00966D40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r w:rsidRPr="00EC0871">
            <w:rPr>
              <w:rFonts w:ascii="Arial" w:hAnsi="Arial" w:cs="Arial"/>
            </w:rPr>
            <w:t>CÔNG TY TNHH CẢNG CÔNG-TEN-NƠ QUỐC TẾ CÁI LÂN</w:t>
          </w:r>
        </w:p>
        <w:p w14:paraId="1DA001E7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  <w:i/>
              <w:iCs/>
              <w:sz w:val="12"/>
              <w:szCs w:val="12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Số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1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Lân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phường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Bãi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Cháy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Tp.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Hạ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Long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Quảng Ninh</w:t>
          </w:r>
        </w:p>
        <w:p w14:paraId="1E75B5D0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Điện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thoại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: 02033 896 000</w:t>
          </w:r>
        </w:p>
      </w:tc>
    </w:tr>
  </w:tbl>
  <w:p w14:paraId="050B5125" w14:textId="77777777" w:rsidR="00966D40" w:rsidRDefault="0096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73"/>
    <w:multiLevelType w:val="hybridMultilevel"/>
    <w:tmpl w:val="35F8E67C"/>
    <w:lvl w:ilvl="0" w:tplc="C82C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BB9"/>
    <w:multiLevelType w:val="hybridMultilevel"/>
    <w:tmpl w:val="1FE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50F"/>
    <w:multiLevelType w:val="hybridMultilevel"/>
    <w:tmpl w:val="ACD85158"/>
    <w:lvl w:ilvl="0" w:tplc="1784A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9D8"/>
    <w:multiLevelType w:val="hybridMultilevel"/>
    <w:tmpl w:val="AA68E81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EA1"/>
    <w:multiLevelType w:val="hybridMultilevel"/>
    <w:tmpl w:val="C35C56E6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482"/>
    <w:multiLevelType w:val="hybridMultilevel"/>
    <w:tmpl w:val="CB9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389E"/>
    <w:multiLevelType w:val="hybridMultilevel"/>
    <w:tmpl w:val="8B8026D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3B3"/>
    <w:multiLevelType w:val="hybridMultilevel"/>
    <w:tmpl w:val="850237F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4EE7"/>
    <w:multiLevelType w:val="hybridMultilevel"/>
    <w:tmpl w:val="5C36E77C"/>
    <w:lvl w:ilvl="0" w:tplc="0B8661B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9B6"/>
    <w:multiLevelType w:val="hybridMultilevel"/>
    <w:tmpl w:val="C35C56E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90449"/>
    <w:multiLevelType w:val="hybridMultilevel"/>
    <w:tmpl w:val="431E326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4117"/>
    <w:multiLevelType w:val="hybridMultilevel"/>
    <w:tmpl w:val="75026018"/>
    <w:lvl w:ilvl="0" w:tplc="13E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7361D"/>
    <w:multiLevelType w:val="hybridMultilevel"/>
    <w:tmpl w:val="70143E36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5BB2"/>
    <w:multiLevelType w:val="hybridMultilevel"/>
    <w:tmpl w:val="D5AE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23746"/>
    <w:multiLevelType w:val="hybridMultilevel"/>
    <w:tmpl w:val="93A25360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02424"/>
    <w:multiLevelType w:val="hybridMultilevel"/>
    <w:tmpl w:val="E2A20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1E53"/>
    <w:multiLevelType w:val="hybridMultilevel"/>
    <w:tmpl w:val="36B649C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4597"/>
    <w:multiLevelType w:val="hybridMultilevel"/>
    <w:tmpl w:val="E2A20A2A"/>
    <w:lvl w:ilvl="0" w:tplc="39EE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4F81"/>
    <w:multiLevelType w:val="hybridMultilevel"/>
    <w:tmpl w:val="C1A4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546D"/>
    <w:multiLevelType w:val="hybridMultilevel"/>
    <w:tmpl w:val="B5528F26"/>
    <w:lvl w:ilvl="0" w:tplc="750019C4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C33BD"/>
    <w:multiLevelType w:val="hybridMultilevel"/>
    <w:tmpl w:val="147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D76FD"/>
    <w:multiLevelType w:val="hybridMultilevel"/>
    <w:tmpl w:val="16D2EFF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476"/>
    <w:multiLevelType w:val="hybridMultilevel"/>
    <w:tmpl w:val="606A54BE"/>
    <w:lvl w:ilvl="0" w:tplc="751E59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1166"/>
    <w:multiLevelType w:val="hybridMultilevel"/>
    <w:tmpl w:val="78DAC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F1012"/>
    <w:multiLevelType w:val="multilevel"/>
    <w:tmpl w:val="5E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073E0"/>
    <w:multiLevelType w:val="hybridMultilevel"/>
    <w:tmpl w:val="EF16D3D2"/>
    <w:lvl w:ilvl="0" w:tplc="BE0A2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EC9A73A0">
      <w:start w:val="1"/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C0367"/>
    <w:multiLevelType w:val="hybridMultilevel"/>
    <w:tmpl w:val="147AD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23A1A"/>
    <w:multiLevelType w:val="hybridMultilevel"/>
    <w:tmpl w:val="03345540"/>
    <w:lvl w:ilvl="0" w:tplc="F1AC0B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70469"/>
    <w:multiLevelType w:val="multilevel"/>
    <w:tmpl w:val="C9AC744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B227F8"/>
    <w:multiLevelType w:val="hybridMultilevel"/>
    <w:tmpl w:val="2E52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822678"/>
    <w:multiLevelType w:val="hybridMultilevel"/>
    <w:tmpl w:val="E7C2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631A61"/>
    <w:multiLevelType w:val="hybridMultilevel"/>
    <w:tmpl w:val="850237F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3E0"/>
    <w:multiLevelType w:val="multilevel"/>
    <w:tmpl w:val="408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D2320"/>
    <w:multiLevelType w:val="hybridMultilevel"/>
    <w:tmpl w:val="6B1224F2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72820"/>
    <w:multiLevelType w:val="hybridMultilevel"/>
    <w:tmpl w:val="193C56AE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82D9C"/>
    <w:multiLevelType w:val="hybridMultilevel"/>
    <w:tmpl w:val="DAFA3AA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47AA6"/>
    <w:multiLevelType w:val="hybridMultilevel"/>
    <w:tmpl w:val="22D2583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83B06"/>
    <w:multiLevelType w:val="hybridMultilevel"/>
    <w:tmpl w:val="38D0CFB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47F08D1"/>
    <w:multiLevelType w:val="hybridMultilevel"/>
    <w:tmpl w:val="A76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02FEF"/>
    <w:multiLevelType w:val="hybridMultilevel"/>
    <w:tmpl w:val="16D2EFF0"/>
    <w:lvl w:ilvl="0" w:tplc="5218E1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E3895"/>
    <w:multiLevelType w:val="hybridMultilevel"/>
    <w:tmpl w:val="C5EE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3348">
    <w:abstractNumId w:val="20"/>
  </w:num>
  <w:num w:numId="2" w16cid:durableId="86465548">
    <w:abstractNumId w:val="40"/>
  </w:num>
  <w:num w:numId="3" w16cid:durableId="1871146859">
    <w:abstractNumId w:val="12"/>
  </w:num>
  <w:num w:numId="4" w16cid:durableId="1639919444">
    <w:abstractNumId w:val="36"/>
  </w:num>
  <w:num w:numId="5" w16cid:durableId="389958468">
    <w:abstractNumId w:val="7"/>
  </w:num>
  <w:num w:numId="6" w16cid:durableId="1304888953">
    <w:abstractNumId w:val="6"/>
  </w:num>
  <w:num w:numId="7" w16cid:durableId="240800425">
    <w:abstractNumId w:val="35"/>
  </w:num>
  <w:num w:numId="8" w16cid:durableId="210770128">
    <w:abstractNumId w:val="3"/>
  </w:num>
  <w:num w:numId="9" w16cid:durableId="139230300">
    <w:abstractNumId w:val="10"/>
  </w:num>
  <w:num w:numId="10" w16cid:durableId="182210779">
    <w:abstractNumId w:val="16"/>
  </w:num>
  <w:num w:numId="11" w16cid:durableId="915749412">
    <w:abstractNumId w:val="8"/>
  </w:num>
  <w:num w:numId="12" w16cid:durableId="903375441">
    <w:abstractNumId w:val="26"/>
  </w:num>
  <w:num w:numId="13" w16cid:durableId="329143900">
    <w:abstractNumId w:val="23"/>
  </w:num>
  <w:num w:numId="14" w16cid:durableId="1432046849">
    <w:abstractNumId w:val="4"/>
  </w:num>
  <w:num w:numId="15" w16cid:durableId="2132476706">
    <w:abstractNumId w:val="34"/>
  </w:num>
  <w:num w:numId="16" w16cid:durableId="494420442">
    <w:abstractNumId w:val="39"/>
  </w:num>
  <w:num w:numId="17" w16cid:durableId="1390106796">
    <w:abstractNumId w:val="2"/>
  </w:num>
  <w:num w:numId="18" w16cid:durableId="534774378">
    <w:abstractNumId w:val="30"/>
  </w:num>
  <w:num w:numId="19" w16cid:durableId="570583855">
    <w:abstractNumId w:val="19"/>
  </w:num>
  <w:num w:numId="20" w16cid:durableId="1789623842">
    <w:abstractNumId w:val="18"/>
  </w:num>
  <w:num w:numId="21" w16cid:durableId="1192953874">
    <w:abstractNumId w:val="33"/>
  </w:num>
  <w:num w:numId="22" w16cid:durableId="697657411">
    <w:abstractNumId w:val="14"/>
  </w:num>
  <w:num w:numId="23" w16cid:durableId="974027961">
    <w:abstractNumId w:val="22"/>
  </w:num>
  <w:num w:numId="24" w16cid:durableId="612712904">
    <w:abstractNumId w:val="5"/>
  </w:num>
  <w:num w:numId="25" w16cid:durableId="1020548615">
    <w:abstractNumId w:val="1"/>
  </w:num>
  <w:num w:numId="26" w16cid:durableId="1553926326">
    <w:abstractNumId w:val="38"/>
  </w:num>
  <w:num w:numId="27" w16cid:durableId="1973562345">
    <w:abstractNumId w:val="17"/>
  </w:num>
  <w:num w:numId="28" w16cid:durableId="1091586769">
    <w:abstractNumId w:val="15"/>
  </w:num>
  <w:num w:numId="29" w16cid:durableId="1318729459">
    <w:abstractNumId w:val="24"/>
  </w:num>
  <w:num w:numId="30" w16cid:durableId="1605844072">
    <w:abstractNumId w:val="32"/>
  </w:num>
  <w:num w:numId="31" w16cid:durableId="1553421694">
    <w:abstractNumId w:val="27"/>
  </w:num>
  <w:num w:numId="32" w16cid:durableId="1007905387">
    <w:abstractNumId w:val="31"/>
  </w:num>
  <w:num w:numId="33" w16cid:durableId="672604741">
    <w:abstractNumId w:val="13"/>
  </w:num>
  <w:num w:numId="34" w16cid:durableId="1525678503">
    <w:abstractNumId w:val="11"/>
  </w:num>
  <w:num w:numId="35" w16cid:durableId="1910115423">
    <w:abstractNumId w:val="28"/>
  </w:num>
  <w:num w:numId="36" w16cid:durableId="178744226">
    <w:abstractNumId w:val="0"/>
  </w:num>
  <w:num w:numId="37" w16cid:durableId="344866388">
    <w:abstractNumId w:val="37"/>
  </w:num>
  <w:num w:numId="38" w16cid:durableId="273832934">
    <w:abstractNumId w:val="29"/>
  </w:num>
  <w:num w:numId="39" w16cid:durableId="1518930476">
    <w:abstractNumId w:val="25"/>
  </w:num>
  <w:num w:numId="40" w16cid:durableId="492988612">
    <w:abstractNumId w:val="9"/>
  </w:num>
  <w:num w:numId="41" w16cid:durableId="178785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0"/>
    <w:rsid w:val="00003D0C"/>
    <w:rsid w:val="00035B06"/>
    <w:rsid w:val="00081288"/>
    <w:rsid w:val="00083A7A"/>
    <w:rsid w:val="000A0BF0"/>
    <w:rsid w:val="000C3034"/>
    <w:rsid w:val="000D0E28"/>
    <w:rsid w:val="001C750F"/>
    <w:rsid w:val="0022189C"/>
    <w:rsid w:val="00257DE4"/>
    <w:rsid w:val="002B5C9D"/>
    <w:rsid w:val="00363B2F"/>
    <w:rsid w:val="00406E82"/>
    <w:rsid w:val="004A488B"/>
    <w:rsid w:val="004E6A2A"/>
    <w:rsid w:val="00561806"/>
    <w:rsid w:val="005F6551"/>
    <w:rsid w:val="00657775"/>
    <w:rsid w:val="006A0A1E"/>
    <w:rsid w:val="006C6C04"/>
    <w:rsid w:val="006C7F5E"/>
    <w:rsid w:val="00704C98"/>
    <w:rsid w:val="007217E5"/>
    <w:rsid w:val="0072513C"/>
    <w:rsid w:val="007D2787"/>
    <w:rsid w:val="007D4F62"/>
    <w:rsid w:val="008D27D5"/>
    <w:rsid w:val="00926DAB"/>
    <w:rsid w:val="00930CE4"/>
    <w:rsid w:val="009505B9"/>
    <w:rsid w:val="00966D40"/>
    <w:rsid w:val="00996149"/>
    <w:rsid w:val="00A616AE"/>
    <w:rsid w:val="00A644B1"/>
    <w:rsid w:val="00AB42C3"/>
    <w:rsid w:val="00B47FEC"/>
    <w:rsid w:val="00B57AF4"/>
    <w:rsid w:val="00B77B1E"/>
    <w:rsid w:val="00BD27BA"/>
    <w:rsid w:val="00CB17F4"/>
    <w:rsid w:val="00CD1F01"/>
    <w:rsid w:val="00D03F31"/>
    <w:rsid w:val="00D679F0"/>
    <w:rsid w:val="00DB57F4"/>
    <w:rsid w:val="00E159EF"/>
    <w:rsid w:val="00E36FED"/>
    <w:rsid w:val="00E851F3"/>
    <w:rsid w:val="00EA040E"/>
    <w:rsid w:val="00F32E6E"/>
    <w:rsid w:val="00F75F49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FA6"/>
  <w15:chartTrackingRefBased/>
  <w15:docId w15:val="{0A623B86-61D1-4097-90BD-FD8C0C5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D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40"/>
  </w:style>
  <w:style w:type="paragraph" w:styleId="Footer">
    <w:name w:val="footer"/>
    <w:basedOn w:val="Normal"/>
    <w:link w:val="Foot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40"/>
  </w:style>
  <w:style w:type="table" w:styleId="TableGrid">
    <w:name w:val="Table Grid"/>
    <w:basedOn w:val="TableNormal"/>
    <w:uiPriority w:val="39"/>
    <w:rsid w:val="0096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1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t.hr@cict.com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t.hr@cict.com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ct.hr@cict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t.hr@cict.com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Quyen</dc:creator>
  <cp:keywords/>
  <dc:description/>
  <cp:lastModifiedBy>Pham Hong Quyen</cp:lastModifiedBy>
  <cp:revision>30</cp:revision>
  <dcterms:created xsi:type="dcterms:W3CDTF">2025-02-20T03:14:00Z</dcterms:created>
  <dcterms:modified xsi:type="dcterms:W3CDTF">2025-02-20T08:33:00Z</dcterms:modified>
</cp:coreProperties>
</file>